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A6549E">
        <w:rPr>
          <w:rFonts w:ascii="Arial" w:hAnsi="Arial" w:cs="Arial"/>
          <w:b/>
          <w:sz w:val="18"/>
          <w:szCs w:val="18"/>
        </w:rPr>
        <w:t>UCZNIÓW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142DA5">
        <w:rPr>
          <w:rFonts w:ascii="Arial" w:hAnsi="Arial" w:cs="Arial"/>
          <w:b/>
          <w:sz w:val="18"/>
          <w:szCs w:val="18"/>
        </w:rPr>
        <w:t>2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AD4D37">
        <w:rPr>
          <w:rFonts w:ascii="Arial" w:hAnsi="Arial" w:cs="Arial"/>
          <w:b/>
          <w:sz w:val="18"/>
          <w:szCs w:val="18"/>
        </w:rPr>
        <w:t>3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(Dz.U.2019.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1737)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7339C4" w:rsidRPr="00AE406B" w:rsidRDefault="009F3ACB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Rozporządzenie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Ministra Edukacji Narodowej z dnia 20 marca 2020 r. w s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prawie szczególnych rozwiązań w 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okresie czasowego ograniczenia funkcjonowania jednostek systemu oświaty w związku z zapobieganiem, przeciwdziałaniem i zwalczaniem COVID-19 (Dz.U.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2020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poz. 493 z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późń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).</w:t>
      </w:r>
    </w:p>
    <w:p w:rsidR="004875A3" w:rsidRPr="00AE406B" w:rsidRDefault="004875A3" w:rsidP="004875A3">
      <w:pPr>
        <w:pStyle w:val="Teksttreci50"/>
        <w:tabs>
          <w:tab w:val="left" w:pos="1051"/>
        </w:tabs>
        <w:rPr>
          <w:rStyle w:val="ff2"/>
          <w:rFonts w:eastAsia="Times New Roman"/>
          <w:i w:val="0"/>
          <w:color w:val="000000"/>
          <w:bdr w:val="none" w:sz="0" w:space="0" w:color="auto" w:frame="1"/>
          <w:lang w:eastAsia="pl-PL"/>
        </w:rPr>
      </w:pP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chłopców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Kielcach, Kwidzynie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kandydatów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ych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A6549E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kandydata potwierdzające jego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5C0CA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ktualne (z ostatniego miesiąca) wyniki badań krwi: OB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="009832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ane kandydata do NLO SMS ZPRP.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991BE7">
        <w:rPr>
          <w:rStyle w:val="apple-converted-space"/>
          <w:rFonts w:ascii="Arial" w:hAnsi="Arial" w:cs="Arial"/>
          <w:color w:val="000000"/>
          <w:sz w:val="18"/>
          <w:szCs w:val="18"/>
        </w:rPr>
        <w:t>ane o uczniu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 zdjęcia.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A6549E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Kandydaci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i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lastRenderedPageBreak/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 xml:space="preserve">uzyskać pozytywną kwalifikację w wyniku badań lekarskich 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:rsidR="009F3ACB" w:rsidRPr="00484633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823FCD" w:rsidRPr="00DC10B0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2022/23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823FCD" w:rsidRPr="00B73646" w:rsidRDefault="00823FCD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>od 09.05-03.06.2022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:rsidR="00823FCD" w:rsidRPr="00FF01CF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09.06.2022</w:t>
      </w:r>
      <w:r w:rsidRPr="00226F1B">
        <w:rPr>
          <w:rFonts w:ascii="Arial" w:hAnsi="Arial" w:cs="Arial"/>
          <w:sz w:val="18"/>
          <w:szCs w:val="18"/>
        </w:rPr>
        <w:t xml:space="preserve"> </w:t>
      </w:r>
      <w:r w:rsidR="004D17E1">
        <w:rPr>
          <w:rFonts w:ascii="Arial" w:hAnsi="Arial" w:cs="Arial"/>
          <w:b/>
          <w:sz w:val="18"/>
          <w:szCs w:val="18"/>
        </w:rPr>
        <w:t>do godz. 13</w:t>
      </w:r>
      <w:r>
        <w:rPr>
          <w:rFonts w:ascii="Arial" w:hAnsi="Arial" w:cs="Arial"/>
          <w:b/>
          <w:sz w:val="18"/>
          <w:szCs w:val="18"/>
        </w:rPr>
        <w:t xml:space="preserve">:00 </w:t>
      </w:r>
      <w:r w:rsidRPr="00226F1B">
        <w:rPr>
          <w:rFonts w:ascii="Arial" w:hAnsi="Arial" w:cs="Arial"/>
          <w:sz w:val="18"/>
          <w:szCs w:val="18"/>
        </w:rPr>
        <w:t>- przyjazd i</w:t>
      </w:r>
      <w:r>
        <w:rPr>
          <w:rFonts w:ascii="Arial" w:hAnsi="Arial" w:cs="Arial"/>
          <w:sz w:val="18"/>
          <w:szCs w:val="18"/>
        </w:rPr>
        <w:t xml:space="preserve"> zakwaterowanie </w:t>
      </w:r>
      <w:r w:rsidRPr="00FF01CF">
        <w:rPr>
          <w:rFonts w:ascii="Arial" w:hAnsi="Arial" w:cs="Arial"/>
          <w:b/>
          <w:sz w:val="18"/>
          <w:szCs w:val="18"/>
        </w:rPr>
        <w:t xml:space="preserve">(odpłatność </w:t>
      </w:r>
      <w:r>
        <w:rPr>
          <w:rFonts w:ascii="Arial" w:hAnsi="Arial" w:cs="Arial"/>
          <w:b/>
          <w:sz w:val="18"/>
          <w:szCs w:val="18"/>
        </w:rPr>
        <w:t>400</w:t>
      </w:r>
      <w:r w:rsidRPr="00FF01CF">
        <w:rPr>
          <w:rFonts w:ascii="Arial" w:hAnsi="Arial" w:cs="Arial"/>
          <w:b/>
          <w:sz w:val="18"/>
          <w:szCs w:val="18"/>
        </w:rPr>
        <w:t xml:space="preserve"> złotych):</w:t>
      </w:r>
    </w:p>
    <w:p w:rsidR="00823FCD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02AE5">
        <w:rPr>
          <w:rFonts w:ascii="Arial" w:hAnsi="Arial" w:cs="Arial"/>
          <w:sz w:val="18"/>
          <w:szCs w:val="18"/>
        </w:rPr>
        <w:t>zgłoszenia w Internacie</w:t>
      </w:r>
      <w:bookmarkStart w:id="0" w:name="_GoBack"/>
      <w:bookmarkEnd w:id="0"/>
      <w:r w:rsidR="002C7229">
        <w:rPr>
          <w:rFonts w:ascii="Arial" w:hAnsi="Arial" w:cs="Arial"/>
          <w:sz w:val="18"/>
          <w:szCs w:val="18"/>
        </w:rPr>
        <w:t xml:space="preserve"> Zespołu Szkół Technicznych, ul. Norbertańska 11, 09-402 Płock</w:t>
      </w:r>
      <w:r w:rsidR="004D17E1" w:rsidRPr="004D17E1">
        <w:rPr>
          <w:rFonts w:ascii="Arial" w:hAnsi="Arial" w:cs="Arial"/>
          <w:sz w:val="18"/>
          <w:szCs w:val="18"/>
        </w:rPr>
        <w:t>;</w:t>
      </w:r>
    </w:p>
    <w:p w:rsidR="00823FCD" w:rsidRPr="00F555CD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9F3ACB">
        <w:rPr>
          <w:rFonts w:ascii="Arial" w:hAnsi="Arial" w:cs="Arial"/>
          <w:b/>
          <w:sz w:val="18"/>
          <w:szCs w:val="18"/>
        </w:rPr>
        <w:t>09.06.2022</w:t>
      </w:r>
      <w:r w:rsidRPr="004D17E1">
        <w:rPr>
          <w:rFonts w:ascii="Arial" w:hAnsi="Arial" w:cs="Arial"/>
          <w:sz w:val="18"/>
          <w:szCs w:val="18"/>
        </w:rPr>
        <w:t xml:space="preserve"> </w:t>
      </w:r>
      <w:r w:rsidRPr="004361BC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godz. 15:00 – 20:00 - </w:t>
      </w:r>
      <w:r w:rsidRPr="004361BC">
        <w:rPr>
          <w:rFonts w:ascii="Arial" w:hAnsi="Arial" w:cs="Arial"/>
          <w:sz w:val="18"/>
          <w:szCs w:val="18"/>
        </w:rPr>
        <w:t xml:space="preserve">badania </w:t>
      </w:r>
      <w:r w:rsidRPr="00F555CD">
        <w:rPr>
          <w:rFonts w:ascii="Arial" w:hAnsi="Arial" w:cs="Arial"/>
          <w:sz w:val="18"/>
          <w:szCs w:val="18"/>
        </w:rPr>
        <w:t>lekarskie</w:t>
      </w:r>
      <w:r w:rsidR="004D17E1">
        <w:rPr>
          <w:rFonts w:ascii="Arial" w:hAnsi="Arial" w:cs="Arial"/>
          <w:sz w:val="18"/>
          <w:szCs w:val="18"/>
        </w:rPr>
        <w:t>;</w:t>
      </w:r>
      <w:r w:rsidRPr="00F555CD">
        <w:rPr>
          <w:rFonts w:ascii="Arial" w:hAnsi="Arial" w:cs="Arial"/>
          <w:sz w:val="18"/>
          <w:szCs w:val="18"/>
        </w:rPr>
        <w:t xml:space="preserve"> 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4361BC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– godz. 9:00 – 13:00 – próby sprawnościowe (moc, szybkość</w:t>
      </w:r>
      <w:r w:rsidRPr="00C44871">
        <w:rPr>
          <w:rFonts w:ascii="Arial" w:hAnsi="Arial" w:cs="Arial"/>
          <w:sz w:val="18"/>
          <w:szCs w:val="18"/>
        </w:rPr>
        <w:t>, siła);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C44871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823FCD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11.06</w:t>
      </w:r>
      <w:r w:rsidRPr="004361BC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823FCD" w:rsidRPr="004361BC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11.06</w:t>
      </w:r>
      <w:r w:rsidRPr="004361BC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823FCD" w:rsidRPr="00DF3822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12.06.2022</w:t>
      </w:r>
      <w:r>
        <w:rPr>
          <w:rFonts w:ascii="Arial" w:hAnsi="Arial" w:cs="Arial"/>
          <w:sz w:val="18"/>
          <w:szCs w:val="18"/>
        </w:rPr>
        <w:t>– godz. 9:00 – 12:00 próba wytrzymałościowa;</w:t>
      </w:r>
    </w:p>
    <w:p w:rsidR="00823FCD" w:rsidRPr="00712153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24</w:t>
      </w:r>
      <w:r w:rsidRPr="00226F1B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1.07. do godz. 12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- 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>
        <w:rPr>
          <w:rFonts w:ascii="Arial" w:hAnsi="Arial" w:cs="Arial"/>
          <w:color w:val="000000"/>
          <w:sz w:val="18"/>
          <w:szCs w:val="18"/>
        </w:rPr>
        <w:br/>
        <w:t>z oryginałem</w:t>
      </w:r>
      <w:r w:rsidRPr="0060429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01.07.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08.07.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rodzicom / opiekunom prawnym kandydatów, propozycji zmiany w wyborze szkoły. Ostateczna decyzja należy do rodziców / opiekunów prawnych kandydata.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rekrutacyjna ogłasza listę kandydatów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>drugiego etapu rekrutacji oraz kandydatów niezakwalifikowanych;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odwołania kandydatów niezakwalifikowanych do drugiego etapu rekrutacji; Według Statutu Szkół Mistrzostwa Sportowego ZPRP (§ 48 ust. 2) decyzje Dyrektora Sportowego ZPRP są ostateczne;</w:t>
      </w:r>
    </w:p>
    <w:p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Pr="00C44871">
        <w:rPr>
          <w:rFonts w:ascii="Arial" w:hAnsi="Arial" w:cs="Arial"/>
          <w:sz w:val="18"/>
          <w:szCs w:val="18"/>
        </w:rPr>
        <w:t xml:space="preserve"> - kandydaci zakwalifikowani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Pr="00C44871">
        <w:rPr>
          <w:rStyle w:val="ff2"/>
          <w:rFonts w:ascii="Arial" w:hAnsi="Arial" w:cs="Arial"/>
          <w:sz w:val="18"/>
          <w:szCs w:val="18"/>
        </w:rPr>
        <w:t>zaświadczenie o wynikach egzaminu ósmoklasisty.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4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>.07. do godz. 14:00</w:t>
      </w:r>
      <w:r w:rsidRPr="00C44871">
        <w:rPr>
          <w:rFonts w:ascii="Arial" w:hAnsi="Arial" w:cs="Arial"/>
          <w:sz w:val="18"/>
          <w:szCs w:val="18"/>
        </w:rPr>
        <w:t xml:space="preserve"> - szkolna komisja rekrutacyjna ogłasza listę kandydatów przyjętych do szkoły;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>
        <w:rPr>
          <w:rFonts w:ascii="Arial" w:hAnsi="Arial" w:cs="Arial"/>
          <w:b/>
          <w:sz w:val="18"/>
          <w:szCs w:val="18"/>
        </w:rPr>
        <w:t>19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odwołania kandydatów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316954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A7CBF">
        <w:rPr>
          <w:rFonts w:ascii="Arial" w:hAnsi="Arial" w:cs="Arial"/>
          <w:b/>
          <w:sz w:val="18"/>
          <w:szCs w:val="18"/>
          <w:u w:val="single"/>
        </w:rPr>
        <w:t>WYKAZ TESTÓW SPRAWNOŚCIOWYCH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16954" w:rsidRPr="003A7CBF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(KANDYDAT MOŻE OTRZYMAĆ MAKSYMALNIE 100 PUNKTÓW)</w:t>
      </w:r>
      <w:r w:rsidRPr="003A7CBF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3A7CBF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316954" w:rsidRPr="003A7CBF" w:rsidRDefault="00316954" w:rsidP="00316954">
      <w:pPr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Testy sprawności fizycznej (ocena 0 – </w:t>
      </w:r>
      <w:r w:rsidR="00E117EF">
        <w:rPr>
          <w:rFonts w:ascii="Arial" w:hAnsi="Arial" w:cs="Arial"/>
          <w:b/>
          <w:i/>
          <w:sz w:val="18"/>
          <w:szCs w:val="18"/>
        </w:rPr>
        <w:t>5</w:t>
      </w:r>
      <w:r w:rsidRPr="003A7CBF">
        <w:rPr>
          <w:rFonts w:ascii="Arial" w:hAnsi="Arial" w:cs="Arial"/>
          <w:b/>
          <w:i/>
          <w:sz w:val="18"/>
          <w:szCs w:val="18"/>
        </w:rPr>
        <w:t>0 punktów)</w:t>
      </w:r>
      <w:r w:rsidRPr="003A7CBF">
        <w:rPr>
          <w:rFonts w:ascii="Arial" w:hAnsi="Arial" w:cs="Arial"/>
          <w:i/>
          <w:sz w:val="18"/>
          <w:szCs w:val="18"/>
        </w:rPr>
        <w:t>: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nóg – wyskok pionowy na macie sensorycznej 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szybkość - bieg na dystansie </w:t>
      </w:r>
      <w:r w:rsidR="005C0CA1">
        <w:rPr>
          <w:rFonts w:ascii="Arial" w:hAnsi="Arial" w:cs="Arial"/>
          <w:sz w:val="18"/>
          <w:szCs w:val="18"/>
        </w:rPr>
        <w:t>3</w:t>
      </w:r>
      <w:r w:rsidRPr="003A7CBF">
        <w:rPr>
          <w:rFonts w:ascii="Arial" w:hAnsi="Arial" w:cs="Arial"/>
          <w:sz w:val="18"/>
          <w:szCs w:val="18"/>
        </w:rPr>
        <w:t xml:space="preserve">0 metrów </w:t>
      </w:r>
      <w:r w:rsidR="005C0CA1">
        <w:rPr>
          <w:rFonts w:ascii="Arial" w:hAnsi="Arial" w:cs="Arial"/>
          <w:sz w:val="18"/>
          <w:szCs w:val="18"/>
        </w:rPr>
        <w:t xml:space="preserve"> 9międzyczas na 5m.) </w:t>
      </w:r>
      <w:r w:rsidRPr="003A7CBF">
        <w:rPr>
          <w:rFonts w:ascii="Arial" w:hAnsi="Arial" w:cs="Arial"/>
          <w:sz w:val="18"/>
          <w:szCs w:val="18"/>
        </w:rPr>
        <w:t>z elektronicznym pomiarem czasu</w:t>
      </w:r>
      <w:r>
        <w:rPr>
          <w:rFonts w:ascii="Arial" w:hAnsi="Arial" w:cs="Arial"/>
          <w:sz w:val="18"/>
          <w:szCs w:val="18"/>
        </w:rPr>
        <w:t xml:space="preserve">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ramion – rzut</w:t>
      </w:r>
      <w:r>
        <w:rPr>
          <w:rFonts w:ascii="Arial" w:hAnsi="Arial" w:cs="Arial"/>
          <w:sz w:val="18"/>
          <w:szCs w:val="18"/>
        </w:rPr>
        <w:t xml:space="preserve"> piłką lekarską 2 kilogramy</w:t>
      </w:r>
      <w:r w:rsidRPr="003A7C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oburącz znad głowy z ustawienia przodem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113276" w:rsidRDefault="00113276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– podciąganie podchwytem n</w:t>
      </w:r>
      <w:r w:rsidR="0005360E">
        <w:rPr>
          <w:rFonts w:ascii="Arial" w:hAnsi="Arial" w:cs="Arial"/>
          <w:sz w:val="18"/>
          <w:szCs w:val="18"/>
        </w:rPr>
        <w:t>a drążku (ocena 0 – 10 punktów),</w:t>
      </w:r>
    </w:p>
    <w:p w:rsidR="00FD2BF8" w:rsidRPr="005C0CA1" w:rsidRDefault="005C0CA1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próba wytrzymałościowa 30 – 15 (test prog</w:t>
      </w:r>
      <w:r w:rsidR="0005360E">
        <w:rPr>
          <w:rFonts w:ascii="Arial" w:hAnsi="Arial" w:cs="Arial"/>
          <w:sz w:val="18"/>
          <w:szCs w:val="18"/>
        </w:rPr>
        <w:t>resywny) (ocena 0 – 10 punktów).</w:t>
      </w:r>
    </w:p>
    <w:p w:rsidR="00113276" w:rsidRPr="005E68D0" w:rsidRDefault="00113276" w:rsidP="00113276">
      <w:pPr>
        <w:pStyle w:val="Akapitzlist"/>
        <w:jc w:val="both"/>
        <w:rPr>
          <w:rFonts w:ascii="Arial" w:hAnsi="Arial" w:cs="Arial"/>
          <w:sz w:val="18"/>
          <w:szCs w:val="18"/>
          <w:u w:val="single"/>
        </w:rPr>
      </w:pPr>
    </w:p>
    <w:p w:rsidR="00316954" w:rsidRPr="003A7CBF" w:rsidRDefault="00316954" w:rsidP="0031695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lastRenderedPageBreak/>
        <w:t>Testy umiejętności technicznych</w:t>
      </w:r>
      <w:r>
        <w:rPr>
          <w:rFonts w:ascii="Arial" w:hAnsi="Arial" w:cs="Arial"/>
          <w:b/>
          <w:i/>
          <w:sz w:val="18"/>
          <w:szCs w:val="18"/>
        </w:rPr>
        <w:t xml:space="preserve"> (ocena 0 -10 punktów)</w:t>
      </w:r>
      <w:r w:rsidRPr="003A7CBF">
        <w:rPr>
          <w:rFonts w:ascii="Arial" w:hAnsi="Arial" w:cs="Arial"/>
          <w:b/>
          <w:i/>
          <w:sz w:val="18"/>
          <w:szCs w:val="18"/>
        </w:rPr>
        <w:t>:</w:t>
      </w:r>
      <w:r w:rsidRPr="003A7CBF">
        <w:rPr>
          <w:rFonts w:ascii="Arial" w:hAnsi="Arial" w:cs="Arial"/>
          <w:i/>
          <w:sz w:val="18"/>
          <w:szCs w:val="18"/>
        </w:rPr>
        <w:t xml:space="preserve"> </w:t>
      </w: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(ocena 0 – 10 punktów):</w:t>
      </w:r>
    </w:p>
    <w:p w:rsidR="00316954" w:rsidRDefault="00316954" w:rsidP="001132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Próba psychomotoryczna – wykonanie</w:t>
      </w:r>
      <w:r>
        <w:rPr>
          <w:rFonts w:ascii="Arial" w:hAnsi="Arial" w:cs="Arial"/>
          <w:sz w:val="18"/>
          <w:szCs w:val="18"/>
        </w:rPr>
        <w:t xml:space="preserve"> dziesięciu</w:t>
      </w:r>
      <w:r w:rsidRPr="005F3727">
        <w:rPr>
          <w:rFonts w:ascii="Arial" w:hAnsi="Arial" w:cs="Arial"/>
          <w:sz w:val="18"/>
          <w:szCs w:val="18"/>
        </w:rPr>
        <w:t xml:space="preserve"> markowanych interwencji z wyborem kierunku </w:t>
      </w:r>
      <w:r w:rsidRPr="005F372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i przemieszczeniem.</w:t>
      </w:r>
    </w:p>
    <w:p w:rsidR="00113276" w:rsidRPr="00113276" w:rsidRDefault="00113276" w:rsidP="0011327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Zawodnicy pola gry (ocena 0 – 10 punktów):</w:t>
      </w:r>
    </w:p>
    <w:p w:rsidR="00316954" w:rsidRDefault="00316954" w:rsidP="003169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 xml:space="preserve">Ocena techniki wykonania rzutów z </w:t>
      </w:r>
      <w:r w:rsidR="003E5706">
        <w:rPr>
          <w:rFonts w:ascii="Arial" w:hAnsi="Arial" w:cs="Arial"/>
          <w:sz w:val="18"/>
          <w:szCs w:val="18"/>
        </w:rPr>
        <w:t>różnych pozycji gry</w:t>
      </w:r>
      <w:r w:rsidRPr="005F3727">
        <w:rPr>
          <w:rFonts w:ascii="Arial" w:hAnsi="Arial" w:cs="Arial"/>
          <w:sz w:val="18"/>
          <w:szCs w:val="18"/>
        </w:rPr>
        <w:t>.</w:t>
      </w:r>
    </w:p>
    <w:p w:rsidR="00113276" w:rsidRPr="005F3727" w:rsidRDefault="00113276" w:rsidP="00316954">
      <w:pPr>
        <w:spacing w:after="0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F555CD" w:rsidRDefault="00316954" w:rsidP="00F555CD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 xml:space="preserve">Ocena gry właściwej </w:t>
      </w:r>
      <w:r w:rsidR="00113276">
        <w:rPr>
          <w:rFonts w:ascii="Arial" w:hAnsi="Arial" w:cs="Arial"/>
          <w:b/>
          <w:i/>
          <w:sz w:val="18"/>
          <w:szCs w:val="18"/>
        </w:rPr>
        <w:t>zawodników pola gry (ocena 0 – 4</w:t>
      </w:r>
      <w:r w:rsidRPr="00F555CD">
        <w:rPr>
          <w:rFonts w:ascii="Arial" w:hAnsi="Arial" w:cs="Arial"/>
          <w:b/>
          <w:i/>
          <w:sz w:val="18"/>
          <w:szCs w:val="18"/>
        </w:rPr>
        <w:t>0 punktów):</w:t>
      </w:r>
    </w:p>
    <w:p w:rsidR="00316954" w:rsidRPr="00F555CD" w:rsidRDefault="00316954" w:rsidP="00F555CD">
      <w:pPr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 xml:space="preserve">Zawodnicy pola gry - ocenie </w:t>
      </w:r>
      <w:r w:rsidRPr="00F555CD">
        <w:rPr>
          <w:rFonts w:ascii="Arial" w:hAnsi="Arial" w:cs="Arial"/>
          <w:sz w:val="18"/>
          <w:szCs w:val="18"/>
          <w:u w:val="single"/>
        </w:rPr>
        <w:t xml:space="preserve">podlega </w:t>
      </w:r>
      <w:r w:rsidR="00113276">
        <w:rPr>
          <w:rFonts w:ascii="Arial" w:hAnsi="Arial" w:cs="Arial"/>
          <w:sz w:val="18"/>
          <w:szCs w:val="18"/>
          <w:u w:val="single"/>
        </w:rPr>
        <w:t>(ocena 0 – 4</w:t>
      </w:r>
      <w:r w:rsidRPr="00F555CD">
        <w:rPr>
          <w:rFonts w:ascii="Arial" w:hAnsi="Arial" w:cs="Arial"/>
          <w:sz w:val="18"/>
          <w:szCs w:val="18"/>
          <w:u w:val="single"/>
        </w:rPr>
        <w:t>0 punktów):</w:t>
      </w:r>
    </w:p>
    <w:p w:rsidR="00316954" w:rsidRPr="00F555CD" w:rsidRDefault="00316954" w:rsidP="00316954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Umiejętność gry w działaniach defensywnych </w:t>
      </w:r>
      <w:r w:rsidR="00113276">
        <w:rPr>
          <w:rFonts w:ascii="Arial" w:hAnsi="Arial" w:cs="Arial"/>
          <w:sz w:val="18"/>
          <w:szCs w:val="18"/>
        </w:rPr>
        <w:t>(ocena 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Pr="00F555CD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przechwyt, wygarnięcie</w:t>
      </w:r>
      <w:r w:rsidR="00316954" w:rsidRPr="00F555CD">
        <w:rPr>
          <w:rFonts w:ascii="Arial" w:hAnsi="Arial" w:cs="Arial"/>
          <w:sz w:val="18"/>
          <w:szCs w:val="18"/>
        </w:rPr>
        <w:t>, blokowanie, zachowanie się w sytuacjach 1x1,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aktywność </w:t>
      </w:r>
      <w:r w:rsidR="00113276">
        <w:rPr>
          <w:rFonts w:ascii="Arial" w:hAnsi="Arial" w:cs="Arial"/>
          <w:sz w:val="18"/>
          <w:szCs w:val="18"/>
        </w:rPr>
        <w:t xml:space="preserve">i </w:t>
      </w:r>
      <w:r w:rsidRPr="00F555CD">
        <w:rPr>
          <w:rFonts w:ascii="Arial" w:hAnsi="Arial" w:cs="Arial"/>
          <w:sz w:val="18"/>
          <w:szCs w:val="18"/>
        </w:rPr>
        <w:t>współpraca w podstaw</w:t>
      </w:r>
      <w:r w:rsidR="00113276">
        <w:rPr>
          <w:rFonts w:ascii="Arial" w:hAnsi="Arial" w:cs="Arial"/>
          <w:sz w:val="18"/>
          <w:szCs w:val="18"/>
        </w:rPr>
        <w:t xml:space="preserve">owych sytuacjach taktycznych </w:t>
      </w:r>
      <w:r w:rsidRPr="00F555CD">
        <w:rPr>
          <w:rFonts w:ascii="Arial" w:hAnsi="Arial" w:cs="Arial"/>
          <w:sz w:val="18"/>
          <w:szCs w:val="18"/>
        </w:rPr>
        <w:t xml:space="preserve">z zawodnikami z sąsiedniej strefy, 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F555CD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F555CD" w:rsidRDefault="00316954" w:rsidP="00316954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>Umiejętność gry w działaniach ofensywnych (ocen</w:t>
      </w:r>
      <w:r w:rsidR="006B2585" w:rsidRPr="00F555CD">
        <w:rPr>
          <w:rFonts w:ascii="Arial" w:hAnsi="Arial" w:cs="Arial"/>
          <w:sz w:val="18"/>
          <w:szCs w:val="18"/>
        </w:rPr>
        <w:t xml:space="preserve">a </w:t>
      </w:r>
      <w:r w:rsidR="00113276">
        <w:rPr>
          <w:rFonts w:ascii="Arial" w:hAnsi="Arial" w:cs="Arial"/>
          <w:sz w:val="18"/>
          <w:szCs w:val="18"/>
        </w:rPr>
        <w:t>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</w:t>
      </w:r>
      <w:r w:rsidR="00316954" w:rsidRPr="003A7CBF">
        <w:rPr>
          <w:rFonts w:ascii="Arial" w:hAnsi="Arial" w:cs="Arial"/>
          <w:sz w:val="18"/>
          <w:szCs w:val="18"/>
        </w:rPr>
        <w:t xml:space="preserve">zwody, </w:t>
      </w:r>
      <w:r>
        <w:rPr>
          <w:rFonts w:ascii="Arial" w:hAnsi="Arial" w:cs="Arial"/>
          <w:sz w:val="18"/>
          <w:szCs w:val="18"/>
        </w:rPr>
        <w:t xml:space="preserve">podania, </w:t>
      </w:r>
      <w:r w:rsidR="00316954" w:rsidRPr="003A7CBF">
        <w:rPr>
          <w:rFonts w:ascii="Arial" w:hAnsi="Arial" w:cs="Arial"/>
          <w:sz w:val="18"/>
          <w:szCs w:val="18"/>
        </w:rPr>
        <w:t xml:space="preserve">rzuty, decyzje w sytuacjach 1x1, </w:t>
      </w:r>
    </w:p>
    <w:p w:rsidR="00316954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A7CBF">
        <w:rPr>
          <w:rFonts w:ascii="Arial" w:hAnsi="Arial" w:cs="Arial"/>
          <w:sz w:val="18"/>
          <w:szCs w:val="18"/>
        </w:rPr>
        <w:t xml:space="preserve">współpraca z zawodnikami </w:t>
      </w:r>
      <w:r>
        <w:rPr>
          <w:rFonts w:ascii="Arial" w:hAnsi="Arial" w:cs="Arial"/>
          <w:sz w:val="18"/>
          <w:szCs w:val="18"/>
        </w:rPr>
        <w:t xml:space="preserve">na </w:t>
      </w:r>
      <w:r w:rsidRPr="003A7CBF">
        <w:rPr>
          <w:rFonts w:ascii="Arial" w:hAnsi="Arial" w:cs="Arial"/>
          <w:sz w:val="18"/>
          <w:szCs w:val="18"/>
        </w:rPr>
        <w:t>sąsiedniej pozycji w działaniach grupowych,</w:t>
      </w:r>
    </w:p>
    <w:p w:rsidR="00113276" w:rsidRPr="003A7CBF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umiejętność działania w sytuacjach 2x1, 3x2,</w:t>
      </w:r>
    </w:p>
    <w:p w:rsidR="00316954" w:rsidRPr="003A7CBF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- aktywność w akcjach szybkich,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cechy wolicjonalne w czasie </w:t>
      </w:r>
      <w:r w:rsidR="00316954" w:rsidRPr="003A7CBF">
        <w:rPr>
          <w:rFonts w:ascii="Arial" w:hAnsi="Arial" w:cs="Arial"/>
          <w:sz w:val="18"/>
          <w:szCs w:val="18"/>
        </w:rPr>
        <w:t>walki sportowej.</w:t>
      </w:r>
    </w:p>
    <w:p w:rsidR="00113276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6B2585" w:rsidRPr="00F555CD" w:rsidRDefault="006B2585" w:rsidP="006B2585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>Ocena gry właściwej bramkarzy (ocena 0 – 40 punktów):</w:t>
      </w:r>
    </w:p>
    <w:p w:rsidR="00316954" w:rsidRPr="003A7CBF" w:rsidRDefault="00316954" w:rsidP="00316954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– ocenie podlega (ocena 0 – 40 punktów):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Umiejętność gry bramkarza w różnych sytuacjach gry,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3A7CBF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113276" w:rsidRPr="003A7CBF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rPr>
          <w:rFonts w:ascii="Arial" w:hAnsi="Arial" w:cs="Arial"/>
          <w:b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Badania lekarskie </w:t>
      </w:r>
    </w:p>
    <w:p w:rsidR="00316954" w:rsidRDefault="00316954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316954" w:rsidRDefault="00316954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2F7F0A" w:rsidRDefault="002F7F0A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C16A7" w:rsidRPr="0013475E" w:rsidSect="00DD583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5C" w:rsidRDefault="003C365C" w:rsidP="00E26132">
      <w:pPr>
        <w:spacing w:after="0" w:line="240" w:lineRule="auto"/>
      </w:pPr>
      <w:r>
        <w:separator/>
      </w:r>
    </w:p>
  </w:endnote>
  <w:endnote w:type="continuationSeparator" w:id="0">
    <w:p w:rsidR="003C365C" w:rsidRDefault="003C365C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E5">
          <w:rPr>
            <w:noProof/>
          </w:rPr>
          <w:t>3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5C" w:rsidRDefault="003C365C" w:rsidP="00E26132">
      <w:pPr>
        <w:spacing w:after="0" w:line="240" w:lineRule="auto"/>
      </w:pPr>
      <w:r>
        <w:separator/>
      </w:r>
    </w:p>
  </w:footnote>
  <w:footnote w:type="continuationSeparator" w:id="0">
    <w:p w:rsidR="003C365C" w:rsidRDefault="003C365C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42D18"/>
    <w:rsid w:val="0005360E"/>
    <w:rsid w:val="000743F3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511F"/>
    <w:rsid w:val="001E7C74"/>
    <w:rsid w:val="00207209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56BF1"/>
    <w:rsid w:val="003639EB"/>
    <w:rsid w:val="00382229"/>
    <w:rsid w:val="00384D06"/>
    <w:rsid w:val="0039662B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B57E0"/>
    <w:rsid w:val="004D17E1"/>
    <w:rsid w:val="004F5F0E"/>
    <w:rsid w:val="004F6738"/>
    <w:rsid w:val="005254AC"/>
    <w:rsid w:val="00530B66"/>
    <w:rsid w:val="005363D8"/>
    <w:rsid w:val="00551729"/>
    <w:rsid w:val="0055212A"/>
    <w:rsid w:val="0055696A"/>
    <w:rsid w:val="005A7322"/>
    <w:rsid w:val="005B16C1"/>
    <w:rsid w:val="005C0CA1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B06B0"/>
    <w:rsid w:val="007B4D3E"/>
    <w:rsid w:val="007D10C8"/>
    <w:rsid w:val="007D4B4C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55F"/>
    <w:rsid w:val="009B2747"/>
    <w:rsid w:val="009B49C1"/>
    <w:rsid w:val="009D4D9F"/>
    <w:rsid w:val="009F3ACB"/>
    <w:rsid w:val="00A01A28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44E3"/>
    <w:rsid w:val="00D27249"/>
    <w:rsid w:val="00D34B83"/>
    <w:rsid w:val="00D47494"/>
    <w:rsid w:val="00D579F4"/>
    <w:rsid w:val="00D62212"/>
    <w:rsid w:val="00D80BC3"/>
    <w:rsid w:val="00D83728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7131"/>
    <w:rsid w:val="00FD2BF8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EDF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C682-12C7-4B23-9C88-90BEFEF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4</cp:revision>
  <cp:lastPrinted>2020-05-14T08:28:00Z</cp:lastPrinted>
  <dcterms:created xsi:type="dcterms:W3CDTF">2022-05-04T16:23:00Z</dcterms:created>
  <dcterms:modified xsi:type="dcterms:W3CDTF">2022-05-05T04:12:00Z</dcterms:modified>
</cp:coreProperties>
</file>